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871" w:rsidRPr="00BA391B" w:rsidRDefault="00727871" w:rsidP="00370DC2">
      <w:pPr>
        <w:spacing w:after="0" w:line="240" w:lineRule="auto"/>
        <w:rPr>
          <w:rFonts w:eastAsia="Arial Unicode MS" w:cstheme="minorHAnsi"/>
          <w:vanish/>
          <w:color w:val="244061" w:themeColor="accent1" w:themeShade="80"/>
          <w:sz w:val="28"/>
          <w:szCs w:val="24"/>
          <w:lang w:eastAsia="en-GB"/>
        </w:rPr>
      </w:pPr>
    </w:p>
    <w:p w:rsidR="00727871" w:rsidRPr="00BA391B" w:rsidRDefault="00727871" w:rsidP="00370DC2">
      <w:pPr>
        <w:spacing w:after="0" w:line="240" w:lineRule="auto"/>
        <w:jc w:val="center"/>
        <w:rPr>
          <w:rFonts w:eastAsia="Arial Unicode MS" w:cstheme="minorHAnsi"/>
          <w:vanish/>
          <w:color w:val="244061" w:themeColor="accent1" w:themeShade="80"/>
          <w:sz w:val="28"/>
          <w:szCs w:val="24"/>
          <w:lang w:eastAsia="en-GB"/>
        </w:rPr>
      </w:pPr>
      <w:r w:rsidRPr="00BA391B">
        <w:rPr>
          <w:rFonts w:eastAsia="Arial Unicode MS" w:cstheme="minorHAnsi"/>
          <w:noProof/>
          <w:vanish/>
          <w:color w:val="244061" w:themeColor="accent1" w:themeShade="80"/>
          <w:sz w:val="28"/>
          <w:szCs w:val="24"/>
          <w:lang w:eastAsia="en-GB"/>
        </w:rPr>
        <w:drawing>
          <wp:inline distT="0" distB="0" distL="0" distR="0" wp14:anchorId="1FB1C09A" wp14:editId="0136A41F">
            <wp:extent cx="482600" cy="368300"/>
            <wp:effectExtent l="0" t="0" r="0" b="0"/>
            <wp:docPr id="10" name="Picture 10" descr="https://rms.peopleclick.com/SAP/images/application/wa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ms.peopleclick.com/SAP/images/application/wai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2600" cy="368300"/>
                    </a:xfrm>
                    <a:prstGeom prst="rect">
                      <a:avLst/>
                    </a:prstGeom>
                    <a:noFill/>
                    <a:ln>
                      <a:noFill/>
                    </a:ln>
                  </pic:spPr>
                </pic:pic>
              </a:graphicData>
            </a:graphic>
          </wp:inline>
        </w:drawing>
      </w:r>
      <w:r w:rsidRPr="00BA391B">
        <w:rPr>
          <w:rFonts w:eastAsia="Arial Unicode MS" w:cstheme="minorHAnsi"/>
          <w:vanish/>
          <w:color w:val="244061" w:themeColor="accent1" w:themeShade="80"/>
          <w:sz w:val="28"/>
          <w:szCs w:val="24"/>
          <w:lang w:eastAsia="en-GB"/>
        </w:rPr>
        <w:br/>
        <w:t>One moment, please...</w:t>
      </w:r>
    </w:p>
    <w:tbl>
      <w:tblPr>
        <w:tblW w:w="5000" w:type="pct"/>
        <w:tblCellSpacing w:w="0" w:type="dxa"/>
        <w:tblCellMar>
          <w:left w:w="0" w:type="dxa"/>
          <w:right w:w="0" w:type="dxa"/>
        </w:tblCellMar>
        <w:tblLook w:val="04A0" w:firstRow="1" w:lastRow="0" w:firstColumn="1" w:lastColumn="0" w:noHBand="0" w:noVBand="1"/>
      </w:tblPr>
      <w:tblGrid>
        <w:gridCol w:w="8969"/>
        <w:gridCol w:w="41"/>
        <w:gridCol w:w="16"/>
      </w:tblGrid>
      <w:tr w:rsidR="00BA391B" w:rsidRPr="00BA391B" w:rsidTr="00C272E6">
        <w:trPr>
          <w:tblCellSpacing w:w="0" w:type="dxa"/>
        </w:trPr>
        <w:tc>
          <w:tcPr>
            <w:tcW w:w="4968" w:type="pct"/>
            <w:tcMar>
              <w:top w:w="15" w:type="dxa"/>
              <w:left w:w="0" w:type="dxa"/>
              <w:bottom w:w="0" w:type="dxa"/>
              <w:right w:w="0" w:type="dxa"/>
            </w:tcMar>
            <w:vAlign w:val="bottom"/>
            <w:hideMark/>
          </w:tcPr>
          <w:p w:rsidR="00C272E6" w:rsidRDefault="00C272E6" w:rsidP="00C272E6">
            <w:pPr>
              <w:spacing w:after="60" w:line="240" w:lineRule="auto"/>
              <w:textAlignment w:val="baseline"/>
              <w:outlineLvl w:val="0"/>
              <w:rPr>
                <w:rFonts w:eastAsia="Times New Roman" w:cs="Helvetica"/>
                <w:i/>
                <w:iCs/>
                <w:color w:val="244061" w:themeColor="accent1" w:themeShade="80"/>
                <w:sz w:val="20"/>
                <w:szCs w:val="20"/>
                <w:bdr w:val="none" w:sz="0" w:space="0" w:color="auto" w:frame="1"/>
                <w:lang w:eastAsia="en-GB"/>
              </w:rPr>
            </w:pPr>
            <w:hyperlink r:id="rId7" w:history="1">
              <w:r>
                <w:rPr>
                  <w:rFonts w:eastAsia="Times New Roman" w:cs="Helvetica"/>
                  <w:color w:val="244061" w:themeColor="accent1" w:themeShade="80"/>
                  <w:kern w:val="36"/>
                  <w:sz w:val="39"/>
                  <w:szCs w:val="39"/>
                  <w:u w:val="single"/>
                  <w:bdr w:val="none" w:sz="0" w:space="0" w:color="auto" w:frame="1"/>
                  <w:lang w:eastAsia="en-GB"/>
                </w:rPr>
                <w:t>C++</w:t>
              </w:r>
              <w:r w:rsidRPr="00CB1A4D">
                <w:rPr>
                  <w:rFonts w:eastAsia="Times New Roman" w:cs="Helvetica"/>
                  <w:color w:val="244061" w:themeColor="accent1" w:themeShade="80"/>
                  <w:kern w:val="36"/>
                  <w:sz w:val="39"/>
                  <w:szCs w:val="39"/>
                  <w:u w:val="single"/>
                  <w:bdr w:val="none" w:sz="0" w:space="0" w:color="auto" w:frame="1"/>
                  <w:lang w:eastAsia="en-GB"/>
                </w:rPr>
                <w:t xml:space="preserve"> Developer</w:t>
              </w:r>
            </w:hyperlink>
            <w:r>
              <w:rPr>
                <w:rFonts w:eastAsia="Times New Roman" w:cs="Helvetica"/>
                <w:color w:val="244061" w:themeColor="accent1" w:themeShade="80"/>
                <w:kern w:val="36"/>
                <w:sz w:val="39"/>
                <w:szCs w:val="39"/>
                <w:lang w:eastAsia="en-GB"/>
              </w:rPr>
              <w:t xml:space="preserve"> </w:t>
            </w:r>
            <w:r>
              <w:rPr>
                <w:rFonts w:eastAsia="Times New Roman" w:cs="Helvetica"/>
                <w:color w:val="244061" w:themeColor="accent1" w:themeShade="80"/>
                <w:kern w:val="36"/>
                <w:sz w:val="39"/>
                <w:szCs w:val="39"/>
                <w:lang w:eastAsia="en-GB"/>
              </w:rPr>
              <w:t>–</w:t>
            </w:r>
            <w:r w:rsidRPr="00CB1A4D">
              <w:rPr>
                <w:rFonts w:eastAsia="Times New Roman" w:cs="Helvetica"/>
                <w:color w:val="244061" w:themeColor="accent1" w:themeShade="80"/>
                <w:sz w:val="20"/>
                <w:szCs w:val="20"/>
                <w:lang w:eastAsia="en-GB"/>
              </w:rPr>
              <w:t> </w:t>
            </w:r>
            <w:r w:rsidRPr="00C272E6">
              <w:rPr>
                <w:rFonts w:eastAsia="Times New Roman" w:cs="Helvetica"/>
                <w:i/>
                <w:color w:val="244061" w:themeColor="accent1" w:themeShade="80"/>
                <w:sz w:val="20"/>
                <w:szCs w:val="20"/>
                <w:lang w:eastAsia="en-GB"/>
              </w:rPr>
              <w:t>London, UK</w:t>
            </w:r>
          </w:p>
          <w:p w:rsidR="00727871" w:rsidRPr="00BA391B" w:rsidRDefault="00727871" w:rsidP="00370DC2">
            <w:pPr>
              <w:spacing w:after="0" w:line="240" w:lineRule="auto"/>
              <w:rPr>
                <w:rFonts w:eastAsia="Arial Unicode MS" w:cstheme="minorHAnsi"/>
                <w:color w:val="244061" w:themeColor="accent1" w:themeShade="80"/>
                <w:sz w:val="24"/>
                <w:szCs w:val="24"/>
                <w:lang w:eastAsia="en-GB"/>
              </w:rPr>
            </w:pPr>
          </w:p>
        </w:tc>
        <w:tc>
          <w:tcPr>
            <w:tcW w:w="32" w:type="pct"/>
            <w:gridSpan w:val="2"/>
            <w:tcBorders>
              <w:bottom w:val="single" w:sz="6" w:space="0" w:color="012A53"/>
            </w:tcBorders>
            <w:noWrap/>
            <w:tcMar>
              <w:top w:w="15" w:type="dxa"/>
              <w:left w:w="0" w:type="dxa"/>
              <w:bottom w:w="0" w:type="dxa"/>
              <w:right w:w="0" w:type="dxa"/>
            </w:tcMar>
            <w:vAlign w:val="center"/>
            <w:hideMark/>
          </w:tcPr>
          <w:p w:rsidR="00727871" w:rsidRPr="00BA391B" w:rsidRDefault="00727871" w:rsidP="00370DC2">
            <w:pPr>
              <w:spacing w:after="0" w:line="240" w:lineRule="auto"/>
              <w:jc w:val="right"/>
              <w:rPr>
                <w:rFonts w:eastAsia="Arial Unicode MS" w:cstheme="minorHAnsi"/>
                <w:color w:val="244061" w:themeColor="accent1" w:themeShade="80"/>
                <w:sz w:val="24"/>
                <w:szCs w:val="24"/>
                <w:lang w:eastAsia="en-GB"/>
              </w:rPr>
            </w:pPr>
          </w:p>
        </w:tc>
      </w:tr>
      <w:tr w:rsidR="00BA391B" w:rsidRPr="00BA391B" w:rsidTr="00BA391B">
        <w:tblPrEx>
          <w:tblBorders>
            <w:bottom w:val="single" w:sz="6" w:space="0" w:color="FFFFFF"/>
          </w:tblBorders>
        </w:tblPrEx>
        <w:trPr>
          <w:tblCellSpacing w:w="0" w:type="dxa"/>
        </w:trPr>
        <w:tc>
          <w:tcPr>
            <w:tcW w:w="4991" w:type="pct"/>
            <w:gridSpan w:val="2"/>
            <w:vMerge w:val="restart"/>
            <w:noWrap/>
            <w:hideMark/>
          </w:tcPr>
          <w:p w:rsidR="00370DC2" w:rsidRDefault="00370DC2" w:rsidP="00370DC2">
            <w:pPr>
              <w:spacing w:after="0" w:line="240" w:lineRule="auto"/>
              <w:rPr>
                <w:rFonts w:eastAsia="Arial Unicode MS" w:cstheme="minorHAnsi"/>
                <w:b/>
                <w:bCs/>
                <w:color w:val="244061" w:themeColor="accent1" w:themeShade="80"/>
                <w:sz w:val="20"/>
                <w:szCs w:val="20"/>
                <w:lang w:eastAsia="en-GB"/>
              </w:rPr>
            </w:pPr>
          </w:p>
          <w:p w:rsidR="00370DC2" w:rsidRPr="00BA391B" w:rsidRDefault="00370DC2" w:rsidP="00370DC2">
            <w:pPr>
              <w:spacing w:after="0" w:line="240" w:lineRule="auto"/>
              <w:rPr>
                <w:rFonts w:eastAsia="Arial Unicode MS" w:cstheme="minorHAnsi"/>
                <w:b/>
                <w:bCs/>
                <w:color w:val="244061" w:themeColor="accent1" w:themeShade="80"/>
                <w:sz w:val="20"/>
                <w:szCs w:val="20"/>
                <w:lang w:eastAsia="en-GB"/>
              </w:rPr>
            </w:pPr>
            <w:r>
              <w:rPr>
                <w:rFonts w:eastAsia="Arial Unicode MS" w:cstheme="minorHAnsi"/>
                <w:b/>
                <w:bCs/>
                <w:color w:val="244061" w:themeColor="accent1" w:themeShade="80"/>
                <w:sz w:val="20"/>
                <w:szCs w:val="20"/>
                <w:lang w:eastAsia="en-GB"/>
              </w:rPr>
              <w:t>Company Background</w:t>
            </w:r>
          </w:p>
          <w:p w:rsidR="00BA391B" w:rsidRDefault="00BA391B" w:rsidP="00370DC2">
            <w:pPr>
              <w:spacing w:after="0" w:line="240" w:lineRule="auto"/>
              <w:rPr>
                <w:rFonts w:eastAsia="Arial Unicode MS" w:cstheme="minorHAnsi"/>
                <w:color w:val="244061" w:themeColor="accent1" w:themeShade="80"/>
                <w:sz w:val="20"/>
                <w:szCs w:val="20"/>
                <w:lang w:eastAsia="en-GB"/>
              </w:rPr>
            </w:pPr>
            <w:r w:rsidRPr="00BA391B">
              <w:rPr>
                <w:rFonts w:eastAsia="Arial Unicode MS" w:cstheme="minorHAnsi"/>
                <w:color w:val="244061" w:themeColor="accent1" w:themeShade="80"/>
                <w:sz w:val="20"/>
                <w:szCs w:val="20"/>
                <w:lang w:eastAsia="en-GB"/>
              </w:rPr>
              <w:t>Founded by Peter Muller in 1993 and long considered one of the elite quantitative trading outfits in the world, PDT develops real-world trading strategies which earn profits that consistently surpass market returns based on the belief that rigorous scientific investigation can unveil inefficiencies in financial markets. By combining creativity, mathematical finesse, technical sophistication and te</w:t>
            </w:r>
            <w:r w:rsidR="00370DC2">
              <w:rPr>
                <w:rFonts w:eastAsia="Arial Unicode MS" w:cstheme="minorHAnsi"/>
                <w:color w:val="244061" w:themeColor="accent1" w:themeShade="80"/>
                <w:sz w:val="20"/>
                <w:szCs w:val="20"/>
                <w:lang w:eastAsia="en-GB"/>
              </w:rPr>
              <w:t>amwork, PDT has established a 19</w:t>
            </w:r>
            <w:r w:rsidRPr="00BA391B">
              <w:rPr>
                <w:rFonts w:eastAsia="Arial Unicode MS" w:cstheme="minorHAnsi"/>
                <w:color w:val="244061" w:themeColor="accent1" w:themeShade="80"/>
                <w:sz w:val="20"/>
                <w:szCs w:val="20"/>
                <w:lang w:eastAsia="en-GB"/>
              </w:rPr>
              <w:t xml:space="preserve"> year track record that reflects a highly-valuable, robust and healthy business. Since most trading is automated, PDT is able to focus on new development and long-term projects. As a result, PDT offices resemble an academic setting much more than a Wall Street trading floor. </w:t>
            </w:r>
          </w:p>
          <w:p w:rsidR="00960F19" w:rsidRDefault="00960F19" w:rsidP="00370DC2">
            <w:pPr>
              <w:spacing w:after="0" w:line="240" w:lineRule="auto"/>
              <w:rPr>
                <w:rFonts w:eastAsia="Arial Unicode MS" w:cstheme="minorHAnsi"/>
                <w:color w:val="244061" w:themeColor="accent1" w:themeShade="80"/>
                <w:sz w:val="20"/>
                <w:szCs w:val="20"/>
                <w:lang w:eastAsia="en-GB"/>
              </w:rPr>
            </w:pPr>
          </w:p>
          <w:p w:rsidR="00BA391B" w:rsidRDefault="00BA391B" w:rsidP="00370DC2">
            <w:pPr>
              <w:spacing w:after="0" w:line="240" w:lineRule="auto"/>
              <w:rPr>
                <w:rFonts w:eastAsia="Arial Unicode MS" w:cstheme="minorHAnsi"/>
                <w:color w:val="244061" w:themeColor="accent1" w:themeShade="80"/>
                <w:sz w:val="20"/>
                <w:szCs w:val="20"/>
                <w:lang w:eastAsia="en-GB"/>
              </w:rPr>
            </w:pPr>
            <w:r w:rsidRPr="00BA391B">
              <w:rPr>
                <w:rFonts w:eastAsia="Arial Unicode MS" w:cstheme="minorHAnsi"/>
                <w:color w:val="244061" w:themeColor="accent1" w:themeShade="80"/>
                <w:sz w:val="20"/>
                <w:szCs w:val="20"/>
                <w:lang w:eastAsia="en-GB"/>
              </w:rPr>
              <w:t>PDT's work environment is the ideal mix of intellectual collegiality and real-world intensity, where great ideas and improvements are recognized and implemented on their merits. Newcomers work directly with more experienced colleagues in an atmosphere of mentorship and mutual respect. Diversity of background, experience, and interests defines the group's vitality. PDT members often plan events that take advantage of the numerous cultural and culinary offerings found in and around our global office locations. PDT's uncommon culture is renowned on Wall Street. Inte</w:t>
            </w:r>
            <w:bookmarkStart w:id="0" w:name="_GoBack"/>
            <w:bookmarkEnd w:id="0"/>
            <w:r w:rsidRPr="00BA391B">
              <w:rPr>
                <w:rFonts w:eastAsia="Arial Unicode MS" w:cstheme="minorHAnsi"/>
                <w:color w:val="244061" w:themeColor="accent1" w:themeShade="80"/>
                <w:sz w:val="20"/>
                <w:szCs w:val="20"/>
                <w:lang w:eastAsia="en-GB"/>
              </w:rPr>
              <w:t>llectually-challenging, collaborative, friendly and meritocratic, we attract and retain extraordinarily talented individuals, many of whom have become great friends over the years. As part of our focus on growth and investment in the group's future, we remain committed to the infusion of new talent into PDT.</w:t>
            </w:r>
          </w:p>
          <w:p w:rsidR="00370DC2" w:rsidRDefault="00370DC2" w:rsidP="00370DC2">
            <w:pPr>
              <w:spacing w:after="0" w:line="240" w:lineRule="auto"/>
              <w:rPr>
                <w:rFonts w:eastAsia="Arial Unicode MS" w:cstheme="minorHAnsi"/>
                <w:b/>
                <w:bCs/>
                <w:color w:val="244061" w:themeColor="accent1" w:themeShade="80"/>
                <w:sz w:val="20"/>
                <w:szCs w:val="20"/>
                <w:lang w:eastAsia="en-GB"/>
              </w:rPr>
            </w:pPr>
          </w:p>
          <w:p w:rsidR="00370DC2" w:rsidRPr="00BA391B" w:rsidRDefault="00370DC2" w:rsidP="00370DC2">
            <w:pPr>
              <w:spacing w:after="0" w:line="240" w:lineRule="auto"/>
              <w:rPr>
                <w:rFonts w:eastAsia="Arial Unicode MS" w:cstheme="minorHAnsi"/>
                <w:color w:val="244061" w:themeColor="accent1" w:themeShade="80"/>
                <w:sz w:val="20"/>
                <w:szCs w:val="20"/>
                <w:lang w:eastAsia="en-GB"/>
              </w:rPr>
            </w:pPr>
            <w:r w:rsidRPr="00BA391B">
              <w:rPr>
                <w:rFonts w:eastAsia="Arial Unicode MS" w:cstheme="minorHAnsi"/>
                <w:b/>
                <w:bCs/>
                <w:color w:val="244061" w:themeColor="accent1" w:themeShade="80"/>
                <w:sz w:val="20"/>
                <w:szCs w:val="20"/>
                <w:lang w:eastAsia="en-GB"/>
              </w:rPr>
              <w:t>Position Description</w:t>
            </w:r>
          </w:p>
          <w:p w:rsidR="00BA391B" w:rsidRPr="00BA391B" w:rsidRDefault="00BA391B" w:rsidP="00370DC2">
            <w:pPr>
              <w:spacing w:after="0" w:line="240" w:lineRule="auto"/>
              <w:rPr>
                <w:rFonts w:eastAsia="Arial Unicode MS" w:cstheme="minorHAnsi"/>
                <w:color w:val="244061" w:themeColor="accent1" w:themeShade="80"/>
                <w:sz w:val="20"/>
                <w:szCs w:val="20"/>
                <w:lang w:eastAsia="en-GB"/>
              </w:rPr>
            </w:pPr>
            <w:r w:rsidRPr="00BA391B">
              <w:rPr>
                <w:rFonts w:eastAsia="Arial Unicode MS" w:cstheme="minorHAnsi"/>
                <w:color w:val="244061" w:themeColor="accent1" w:themeShade="80"/>
                <w:sz w:val="20"/>
                <w:szCs w:val="20"/>
                <w:lang w:eastAsia="en-GB"/>
              </w:rPr>
              <w:t xml:space="preserve">We are seeking highly-technical, hands-on systems developers to join the London technology team of Process Driven Trading (PDT), a global, dynamic, and collegial proprietary quantitative trading group </w:t>
            </w:r>
            <w:r w:rsidR="00370DC2">
              <w:rPr>
                <w:rFonts w:eastAsia="Arial Unicode MS" w:cstheme="minorHAnsi"/>
                <w:color w:val="244061" w:themeColor="accent1" w:themeShade="80"/>
                <w:sz w:val="20"/>
                <w:szCs w:val="20"/>
                <w:lang w:eastAsia="en-GB"/>
              </w:rPr>
              <w:t>that formed within</w:t>
            </w:r>
            <w:r w:rsidRPr="00BA391B">
              <w:rPr>
                <w:rFonts w:eastAsia="Arial Unicode MS" w:cstheme="minorHAnsi"/>
                <w:color w:val="244061" w:themeColor="accent1" w:themeShade="80"/>
                <w:sz w:val="20"/>
                <w:szCs w:val="20"/>
                <w:lang w:eastAsia="en-GB"/>
              </w:rPr>
              <w:t xml:space="preserve"> Morgan Stanley. This role entails being a member of a small global group of highly-skilled and experienced systems and applications developers, and working closely with systems administrators and engineers, the trade execution team, as well as our quantitative researchers. The position is primarily focused on the development and management of real-time trading systems and offers tremendous exposure to sophisticated methods of financial research and trading. Successful candidates come from very strong technical and academic backgrounds, are interested in solving complex technical issues, and wish to be hands-on and deeply involved in programming.</w:t>
            </w:r>
          </w:p>
          <w:p w:rsidR="00370DC2" w:rsidRDefault="00370DC2" w:rsidP="00370DC2">
            <w:pPr>
              <w:spacing w:after="0" w:line="240" w:lineRule="auto"/>
              <w:rPr>
                <w:rFonts w:eastAsia="Arial Unicode MS" w:cstheme="minorHAnsi"/>
                <w:b/>
                <w:color w:val="244061" w:themeColor="accent1" w:themeShade="80"/>
                <w:sz w:val="20"/>
                <w:szCs w:val="20"/>
                <w:lang w:eastAsia="en-GB"/>
              </w:rPr>
            </w:pPr>
          </w:p>
          <w:p w:rsidR="00BA391B" w:rsidRPr="00BA391B" w:rsidRDefault="00BA391B" w:rsidP="00370DC2">
            <w:pPr>
              <w:spacing w:after="0" w:line="240" w:lineRule="auto"/>
              <w:rPr>
                <w:rFonts w:eastAsia="Arial Unicode MS" w:cstheme="minorHAnsi"/>
                <w:b/>
                <w:color w:val="244061" w:themeColor="accent1" w:themeShade="80"/>
                <w:sz w:val="20"/>
                <w:szCs w:val="20"/>
                <w:lang w:eastAsia="en-GB"/>
              </w:rPr>
            </w:pPr>
            <w:r>
              <w:rPr>
                <w:rFonts w:eastAsia="Arial Unicode MS" w:cstheme="minorHAnsi"/>
                <w:b/>
                <w:color w:val="244061" w:themeColor="accent1" w:themeShade="80"/>
                <w:sz w:val="20"/>
                <w:szCs w:val="20"/>
                <w:lang w:eastAsia="en-GB"/>
              </w:rPr>
              <w:t>Responsibilities</w:t>
            </w:r>
            <w:r w:rsidRPr="00BA391B">
              <w:rPr>
                <w:rFonts w:eastAsia="Arial Unicode MS" w:cstheme="minorHAnsi"/>
                <w:b/>
                <w:color w:val="244061" w:themeColor="accent1" w:themeShade="80"/>
                <w:sz w:val="20"/>
                <w:szCs w:val="20"/>
                <w:lang w:eastAsia="en-GB"/>
              </w:rPr>
              <w:t>:</w:t>
            </w:r>
          </w:p>
          <w:p w:rsidR="00370DC2" w:rsidRDefault="00BA391B" w:rsidP="00370DC2">
            <w:pPr>
              <w:pStyle w:val="ListParagraph"/>
              <w:numPr>
                <w:ilvl w:val="0"/>
                <w:numId w:val="2"/>
              </w:numPr>
              <w:spacing w:after="0" w:line="240" w:lineRule="auto"/>
              <w:rPr>
                <w:rFonts w:eastAsia="Arial Unicode MS" w:cstheme="minorHAnsi"/>
                <w:color w:val="244061" w:themeColor="accent1" w:themeShade="80"/>
                <w:sz w:val="20"/>
                <w:szCs w:val="20"/>
                <w:lang w:eastAsia="en-GB"/>
              </w:rPr>
            </w:pPr>
            <w:r w:rsidRPr="00370DC2">
              <w:rPr>
                <w:rFonts w:eastAsia="Arial Unicode MS" w:cstheme="minorHAnsi"/>
                <w:color w:val="244061" w:themeColor="accent1" w:themeShade="80"/>
                <w:sz w:val="20"/>
                <w:szCs w:val="20"/>
                <w:lang w:eastAsia="en-GB"/>
              </w:rPr>
              <w:t>Developing and enhancing PDT's global trading systems to handle order manag</w:t>
            </w:r>
            <w:r w:rsidR="00370DC2">
              <w:rPr>
                <w:rFonts w:eastAsia="Arial Unicode MS" w:cstheme="minorHAnsi"/>
                <w:color w:val="244061" w:themeColor="accent1" w:themeShade="80"/>
                <w:sz w:val="20"/>
                <w:szCs w:val="20"/>
                <w:lang w:eastAsia="en-GB"/>
              </w:rPr>
              <w:t>ement</w:t>
            </w:r>
          </w:p>
          <w:p w:rsidR="00370DC2" w:rsidRDefault="00370DC2" w:rsidP="00370DC2">
            <w:pPr>
              <w:pStyle w:val="ListParagraph"/>
              <w:numPr>
                <w:ilvl w:val="0"/>
                <w:numId w:val="2"/>
              </w:numPr>
              <w:spacing w:after="0" w:line="240" w:lineRule="auto"/>
              <w:rPr>
                <w:rFonts w:eastAsia="Arial Unicode MS" w:cstheme="minorHAnsi"/>
                <w:color w:val="244061" w:themeColor="accent1" w:themeShade="80"/>
                <w:sz w:val="20"/>
                <w:szCs w:val="20"/>
                <w:lang w:eastAsia="en-GB"/>
              </w:rPr>
            </w:pPr>
            <w:r>
              <w:rPr>
                <w:rFonts w:eastAsia="Arial Unicode MS" w:cstheme="minorHAnsi"/>
                <w:color w:val="244061" w:themeColor="accent1" w:themeShade="80"/>
                <w:sz w:val="20"/>
                <w:szCs w:val="20"/>
                <w:lang w:eastAsia="en-GB"/>
              </w:rPr>
              <w:t>R</w:t>
            </w:r>
            <w:r w:rsidR="00BA391B" w:rsidRPr="00370DC2">
              <w:rPr>
                <w:rFonts w:eastAsia="Arial Unicode MS" w:cstheme="minorHAnsi"/>
                <w:color w:val="244061" w:themeColor="accent1" w:themeShade="80"/>
                <w:sz w:val="20"/>
                <w:szCs w:val="20"/>
                <w:lang w:eastAsia="en-GB"/>
              </w:rPr>
              <w:t>outing algorithms, exchange/market data connectivity and compliance requirements</w:t>
            </w:r>
          </w:p>
          <w:p w:rsidR="00370DC2" w:rsidRDefault="00370DC2" w:rsidP="00370DC2">
            <w:pPr>
              <w:pStyle w:val="ListParagraph"/>
              <w:numPr>
                <w:ilvl w:val="0"/>
                <w:numId w:val="2"/>
              </w:numPr>
              <w:spacing w:after="0" w:line="240" w:lineRule="auto"/>
              <w:rPr>
                <w:rFonts w:eastAsia="Arial Unicode MS" w:cstheme="minorHAnsi"/>
                <w:color w:val="244061" w:themeColor="accent1" w:themeShade="80"/>
                <w:sz w:val="20"/>
                <w:szCs w:val="20"/>
                <w:lang w:eastAsia="en-GB"/>
              </w:rPr>
            </w:pPr>
            <w:r>
              <w:rPr>
                <w:rFonts w:eastAsia="Arial Unicode MS" w:cstheme="minorHAnsi"/>
                <w:color w:val="244061" w:themeColor="accent1" w:themeShade="80"/>
                <w:sz w:val="20"/>
                <w:szCs w:val="20"/>
                <w:lang w:eastAsia="en-GB"/>
              </w:rPr>
              <w:t>Using technologies such as C++, Boost</w:t>
            </w:r>
          </w:p>
          <w:p w:rsidR="00370DC2" w:rsidRPr="00370DC2" w:rsidRDefault="00370DC2" w:rsidP="00370DC2">
            <w:pPr>
              <w:pStyle w:val="ListParagraph"/>
              <w:numPr>
                <w:ilvl w:val="0"/>
                <w:numId w:val="2"/>
              </w:numPr>
              <w:spacing w:after="0" w:line="240" w:lineRule="auto"/>
              <w:rPr>
                <w:rFonts w:eastAsia="Arial Unicode MS" w:cstheme="minorHAnsi"/>
                <w:color w:val="244061" w:themeColor="accent1" w:themeShade="80"/>
                <w:sz w:val="20"/>
                <w:szCs w:val="20"/>
                <w:lang w:eastAsia="en-GB"/>
              </w:rPr>
            </w:pPr>
            <w:r w:rsidRPr="00370DC2">
              <w:rPr>
                <w:rFonts w:eastAsia="Arial Unicode MS" w:cstheme="minorHAnsi"/>
                <w:color w:val="244061" w:themeColor="accent1" w:themeShade="80"/>
                <w:sz w:val="20"/>
                <w:szCs w:val="20"/>
                <w:lang w:eastAsia="en-GB"/>
              </w:rPr>
              <w:t>T</w:t>
            </w:r>
            <w:r w:rsidR="00BA391B" w:rsidRPr="00370DC2">
              <w:rPr>
                <w:rFonts w:eastAsia="Arial Unicode MS" w:cstheme="minorHAnsi"/>
                <w:color w:val="244061" w:themeColor="accent1" w:themeShade="80"/>
                <w:sz w:val="20"/>
                <w:szCs w:val="20"/>
                <w:lang w:eastAsia="en-GB"/>
              </w:rPr>
              <w:t>hr</w:t>
            </w:r>
            <w:r w:rsidRPr="00370DC2">
              <w:rPr>
                <w:rFonts w:eastAsia="Arial Unicode MS" w:cstheme="minorHAnsi"/>
                <w:color w:val="244061" w:themeColor="accent1" w:themeShade="80"/>
                <w:sz w:val="20"/>
                <w:szCs w:val="20"/>
                <w:lang w:eastAsia="en-GB"/>
              </w:rPr>
              <w:t>eading and lock free algorithms</w:t>
            </w:r>
          </w:p>
          <w:p w:rsidR="00370DC2" w:rsidRPr="00370DC2" w:rsidRDefault="00370DC2" w:rsidP="00370DC2">
            <w:pPr>
              <w:pStyle w:val="ListParagraph"/>
              <w:numPr>
                <w:ilvl w:val="0"/>
                <w:numId w:val="2"/>
              </w:numPr>
              <w:spacing w:after="0" w:line="240" w:lineRule="auto"/>
              <w:rPr>
                <w:rFonts w:eastAsia="Arial Unicode MS" w:cstheme="minorHAnsi"/>
                <w:color w:val="244061" w:themeColor="accent1" w:themeShade="80"/>
                <w:sz w:val="20"/>
                <w:szCs w:val="20"/>
                <w:lang w:eastAsia="en-GB"/>
              </w:rPr>
            </w:pPr>
            <w:r w:rsidRPr="00370DC2">
              <w:rPr>
                <w:rFonts w:eastAsia="Arial Unicode MS" w:cstheme="minorHAnsi"/>
                <w:color w:val="244061" w:themeColor="accent1" w:themeShade="80"/>
                <w:sz w:val="20"/>
                <w:szCs w:val="20"/>
                <w:lang w:eastAsia="en-GB"/>
              </w:rPr>
              <w:t>Profilers and assembly on Windows and Unix platforms</w:t>
            </w:r>
          </w:p>
          <w:p w:rsidR="00BA391B" w:rsidRPr="00370DC2" w:rsidRDefault="00BA391B" w:rsidP="00370DC2">
            <w:pPr>
              <w:pStyle w:val="ListParagraph"/>
              <w:numPr>
                <w:ilvl w:val="0"/>
                <w:numId w:val="2"/>
              </w:numPr>
              <w:spacing w:after="0" w:line="240" w:lineRule="auto"/>
              <w:rPr>
                <w:rFonts w:eastAsia="Arial Unicode MS" w:cstheme="minorHAnsi"/>
                <w:color w:val="244061" w:themeColor="accent1" w:themeShade="80"/>
                <w:sz w:val="20"/>
                <w:szCs w:val="20"/>
                <w:lang w:eastAsia="en-GB"/>
              </w:rPr>
            </w:pPr>
            <w:r w:rsidRPr="00370DC2">
              <w:rPr>
                <w:rFonts w:eastAsia="Arial Unicode MS" w:cstheme="minorHAnsi"/>
                <w:color w:val="244061" w:themeColor="accent1" w:themeShade="80"/>
                <w:sz w:val="20"/>
                <w:szCs w:val="20"/>
                <w:lang w:eastAsia="en-GB"/>
              </w:rPr>
              <w:t xml:space="preserve">Maintaining and improving our internal components libraries and development infrastructure, including the build environment, compliers, debuggers, profilers and other development tools. </w:t>
            </w:r>
          </w:p>
          <w:p w:rsidR="00BA391B" w:rsidRPr="00BA391B" w:rsidRDefault="00BA391B" w:rsidP="00370DC2">
            <w:pPr>
              <w:spacing w:after="0" w:line="240" w:lineRule="auto"/>
              <w:rPr>
                <w:rFonts w:eastAsia="Arial Unicode MS" w:cstheme="minorHAnsi"/>
                <w:color w:val="244061" w:themeColor="accent1" w:themeShade="80"/>
                <w:sz w:val="20"/>
                <w:szCs w:val="20"/>
                <w:lang w:eastAsia="en-GB"/>
              </w:rPr>
            </w:pPr>
            <w:r w:rsidRPr="00BA391B">
              <w:rPr>
                <w:rFonts w:eastAsia="Arial Unicode MS" w:cstheme="minorHAnsi"/>
                <w:b/>
                <w:bCs/>
                <w:color w:val="244061" w:themeColor="accent1" w:themeShade="80"/>
                <w:sz w:val="20"/>
                <w:szCs w:val="20"/>
                <w:lang w:eastAsia="en-GB"/>
              </w:rPr>
              <w:t>Skills Required</w:t>
            </w:r>
          </w:p>
          <w:p w:rsidR="00370DC2" w:rsidRDefault="00BA391B" w:rsidP="00370DC2">
            <w:pPr>
              <w:pStyle w:val="ListParagraph"/>
              <w:numPr>
                <w:ilvl w:val="0"/>
                <w:numId w:val="3"/>
              </w:numPr>
              <w:spacing w:after="0" w:line="240" w:lineRule="auto"/>
              <w:rPr>
                <w:rFonts w:eastAsia="Arial Unicode MS" w:cstheme="minorHAnsi"/>
                <w:color w:val="244061" w:themeColor="accent1" w:themeShade="80"/>
                <w:sz w:val="20"/>
                <w:szCs w:val="20"/>
                <w:lang w:eastAsia="en-GB"/>
              </w:rPr>
            </w:pPr>
            <w:r w:rsidRPr="00370DC2">
              <w:rPr>
                <w:rFonts w:eastAsia="Arial Unicode MS" w:cstheme="minorHAnsi"/>
                <w:color w:val="244061" w:themeColor="accent1" w:themeShade="80"/>
                <w:sz w:val="20"/>
                <w:szCs w:val="20"/>
                <w:lang w:eastAsia="en-GB"/>
              </w:rPr>
              <w:t>Exceptionally strong systems programming skills, with experience in C++, C, Perl and Unix</w:t>
            </w:r>
          </w:p>
          <w:p w:rsidR="00370DC2" w:rsidRDefault="00BA391B" w:rsidP="00370DC2">
            <w:pPr>
              <w:pStyle w:val="ListParagraph"/>
              <w:numPr>
                <w:ilvl w:val="0"/>
                <w:numId w:val="3"/>
              </w:numPr>
              <w:spacing w:after="0" w:line="240" w:lineRule="auto"/>
              <w:rPr>
                <w:rFonts w:eastAsia="Arial Unicode MS" w:cstheme="minorHAnsi"/>
                <w:color w:val="244061" w:themeColor="accent1" w:themeShade="80"/>
                <w:sz w:val="20"/>
                <w:szCs w:val="20"/>
                <w:lang w:eastAsia="en-GB"/>
              </w:rPr>
            </w:pPr>
            <w:r w:rsidRPr="00370DC2">
              <w:rPr>
                <w:rFonts w:eastAsia="Arial Unicode MS" w:cstheme="minorHAnsi"/>
                <w:color w:val="244061" w:themeColor="accent1" w:themeShade="80"/>
                <w:sz w:val="20"/>
                <w:szCs w:val="20"/>
                <w:lang w:eastAsia="en-GB"/>
              </w:rPr>
              <w:t>Software eng</w:t>
            </w:r>
            <w:r w:rsidR="00370DC2">
              <w:rPr>
                <w:rFonts w:eastAsia="Arial Unicode MS" w:cstheme="minorHAnsi"/>
                <w:color w:val="244061" w:themeColor="accent1" w:themeShade="80"/>
                <w:sz w:val="20"/>
                <w:szCs w:val="20"/>
                <w:lang w:eastAsia="en-GB"/>
              </w:rPr>
              <w:t>ineering and design experience</w:t>
            </w:r>
          </w:p>
          <w:p w:rsidR="00370DC2" w:rsidRDefault="00BA391B" w:rsidP="00370DC2">
            <w:pPr>
              <w:pStyle w:val="ListParagraph"/>
              <w:numPr>
                <w:ilvl w:val="0"/>
                <w:numId w:val="3"/>
              </w:numPr>
              <w:spacing w:after="0" w:line="240" w:lineRule="auto"/>
              <w:rPr>
                <w:rFonts w:eastAsia="Arial Unicode MS" w:cstheme="minorHAnsi"/>
                <w:color w:val="244061" w:themeColor="accent1" w:themeShade="80"/>
                <w:sz w:val="20"/>
                <w:szCs w:val="20"/>
                <w:lang w:eastAsia="en-GB"/>
              </w:rPr>
            </w:pPr>
            <w:r w:rsidRPr="00370DC2">
              <w:rPr>
                <w:rFonts w:eastAsia="Arial Unicode MS" w:cstheme="minorHAnsi"/>
                <w:color w:val="244061" w:themeColor="accent1" w:themeShade="80"/>
                <w:sz w:val="20"/>
                <w:szCs w:val="20"/>
                <w:lang w:eastAsia="en-GB"/>
              </w:rPr>
              <w:t>Keen trouble-shoot</w:t>
            </w:r>
            <w:r w:rsidR="00370DC2">
              <w:rPr>
                <w:rFonts w:eastAsia="Arial Unicode MS" w:cstheme="minorHAnsi"/>
                <w:color w:val="244061" w:themeColor="accent1" w:themeShade="80"/>
                <w:sz w:val="20"/>
                <w:szCs w:val="20"/>
                <w:lang w:eastAsia="en-GB"/>
              </w:rPr>
              <w:t>ing and problem-solving skills</w:t>
            </w:r>
          </w:p>
          <w:p w:rsidR="00370DC2" w:rsidRDefault="00BA391B" w:rsidP="00370DC2">
            <w:pPr>
              <w:pStyle w:val="ListParagraph"/>
              <w:numPr>
                <w:ilvl w:val="0"/>
                <w:numId w:val="3"/>
              </w:numPr>
              <w:spacing w:after="0" w:line="240" w:lineRule="auto"/>
              <w:rPr>
                <w:rFonts w:eastAsia="Arial Unicode MS" w:cstheme="minorHAnsi"/>
                <w:color w:val="244061" w:themeColor="accent1" w:themeShade="80"/>
                <w:sz w:val="20"/>
                <w:szCs w:val="20"/>
                <w:lang w:eastAsia="en-GB"/>
              </w:rPr>
            </w:pPr>
            <w:r w:rsidRPr="00370DC2">
              <w:rPr>
                <w:rFonts w:eastAsia="Arial Unicode MS" w:cstheme="minorHAnsi"/>
                <w:color w:val="244061" w:themeColor="accent1" w:themeShade="80"/>
                <w:sz w:val="20"/>
                <w:szCs w:val="20"/>
                <w:lang w:eastAsia="en-GB"/>
              </w:rPr>
              <w:t>Strong organizational skills and priority management for short,</w:t>
            </w:r>
            <w:r w:rsidR="00370DC2">
              <w:rPr>
                <w:rFonts w:eastAsia="Arial Unicode MS" w:cstheme="minorHAnsi"/>
                <w:color w:val="244061" w:themeColor="accent1" w:themeShade="80"/>
                <w:sz w:val="20"/>
                <w:szCs w:val="20"/>
                <w:lang w:eastAsia="en-GB"/>
              </w:rPr>
              <w:t xml:space="preserve"> medium and long-term projects</w:t>
            </w:r>
          </w:p>
          <w:p w:rsidR="00370DC2" w:rsidRDefault="00BA391B" w:rsidP="00370DC2">
            <w:pPr>
              <w:pStyle w:val="ListParagraph"/>
              <w:numPr>
                <w:ilvl w:val="0"/>
                <w:numId w:val="3"/>
              </w:numPr>
              <w:spacing w:after="0" w:line="240" w:lineRule="auto"/>
              <w:rPr>
                <w:rFonts w:eastAsia="Arial Unicode MS" w:cstheme="minorHAnsi"/>
                <w:color w:val="244061" w:themeColor="accent1" w:themeShade="80"/>
                <w:sz w:val="20"/>
                <w:szCs w:val="20"/>
                <w:lang w:eastAsia="en-GB"/>
              </w:rPr>
            </w:pPr>
            <w:r w:rsidRPr="00370DC2">
              <w:rPr>
                <w:rFonts w:eastAsia="Arial Unicode MS" w:cstheme="minorHAnsi"/>
                <w:color w:val="244061" w:themeColor="accent1" w:themeShade="80"/>
                <w:sz w:val="20"/>
                <w:szCs w:val="20"/>
                <w:lang w:eastAsia="en-GB"/>
              </w:rPr>
              <w:t>Self-driven and highly-motivated</w:t>
            </w:r>
            <w:r w:rsidR="00370DC2">
              <w:rPr>
                <w:rFonts w:eastAsia="Arial Unicode MS" w:cstheme="minorHAnsi"/>
                <w:color w:val="244061" w:themeColor="accent1" w:themeShade="80"/>
                <w:sz w:val="20"/>
                <w:szCs w:val="20"/>
                <w:lang w:eastAsia="en-GB"/>
              </w:rPr>
              <w:t xml:space="preserve"> with ability to think on feet</w:t>
            </w:r>
          </w:p>
          <w:p w:rsidR="00370DC2" w:rsidRDefault="00BA391B" w:rsidP="00370DC2">
            <w:pPr>
              <w:pStyle w:val="ListParagraph"/>
              <w:numPr>
                <w:ilvl w:val="0"/>
                <w:numId w:val="3"/>
              </w:numPr>
              <w:spacing w:after="0" w:line="240" w:lineRule="auto"/>
              <w:rPr>
                <w:rFonts w:eastAsia="Arial Unicode MS" w:cstheme="minorHAnsi"/>
                <w:color w:val="244061" w:themeColor="accent1" w:themeShade="80"/>
                <w:sz w:val="20"/>
                <w:szCs w:val="20"/>
                <w:lang w:eastAsia="en-GB"/>
              </w:rPr>
            </w:pPr>
            <w:r w:rsidRPr="00370DC2">
              <w:rPr>
                <w:rFonts w:eastAsia="Arial Unicode MS" w:cstheme="minorHAnsi"/>
                <w:color w:val="244061" w:themeColor="accent1" w:themeShade="80"/>
                <w:sz w:val="20"/>
                <w:szCs w:val="20"/>
                <w:lang w:eastAsia="en-GB"/>
              </w:rPr>
              <w:t xml:space="preserve">Well-developed sense of urgency coupled </w:t>
            </w:r>
            <w:r w:rsidR="00370DC2">
              <w:rPr>
                <w:rFonts w:eastAsia="Arial Unicode MS" w:cstheme="minorHAnsi"/>
                <w:color w:val="244061" w:themeColor="accent1" w:themeShade="80"/>
                <w:sz w:val="20"/>
                <w:szCs w:val="20"/>
                <w:lang w:eastAsia="en-GB"/>
              </w:rPr>
              <w:t>with flawless execution skills</w:t>
            </w:r>
          </w:p>
          <w:p w:rsidR="00370DC2" w:rsidRDefault="00BA391B" w:rsidP="00370DC2">
            <w:pPr>
              <w:pStyle w:val="ListParagraph"/>
              <w:numPr>
                <w:ilvl w:val="0"/>
                <w:numId w:val="3"/>
              </w:numPr>
              <w:spacing w:after="0" w:line="240" w:lineRule="auto"/>
              <w:rPr>
                <w:rFonts w:eastAsia="Arial Unicode MS" w:cstheme="minorHAnsi"/>
                <w:color w:val="244061" w:themeColor="accent1" w:themeShade="80"/>
                <w:sz w:val="20"/>
                <w:szCs w:val="20"/>
                <w:lang w:eastAsia="en-GB"/>
              </w:rPr>
            </w:pPr>
            <w:r w:rsidRPr="00370DC2">
              <w:rPr>
                <w:rFonts w:eastAsia="Arial Unicode MS" w:cstheme="minorHAnsi"/>
                <w:color w:val="244061" w:themeColor="accent1" w:themeShade="80"/>
                <w:sz w:val="20"/>
                <w:szCs w:val="20"/>
                <w:lang w:eastAsia="en-GB"/>
              </w:rPr>
              <w:t>Ability to think creatively and</w:t>
            </w:r>
            <w:r w:rsidR="00370DC2">
              <w:rPr>
                <w:rFonts w:eastAsia="Arial Unicode MS" w:cstheme="minorHAnsi"/>
                <w:color w:val="244061" w:themeColor="accent1" w:themeShade="80"/>
                <w:sz w:val="20"/>
                <w:szCs w:val="20"/>
                <w:lang w:eastAsia="en-GB"/>
              </w:rPr>
              <w:t xml:space="preserve"> implement effective solutions</w:t>
            </w:r>
          </w:p>
          <w:p w:rsidR="00BA391B" w:rsidRPr="00370DC2" w:rsidRDefault="00BA391B" w:rsidP="00370DC2">
            <w:pPr>
              <w:pStyle w:val="ListParagraph"/>
              <w:numPr>
                <w:ilvl w:val="0"/>
                <w:numId w:val="3"/>
              </w:numPr>
              <w:spacing w:after="0" w:line="240" w:lineRule="auto"/>
              <w:rPr>
                <w:rFonts w:eastAsia="Arial Unicode MS" w:cstheme="minorHAnsi"/>
                <w:color w:val="244061" w:themeColor="accent1" w:themeShade="80"/>
                <w:sz w:val="20"/>
                <w:szCs w:val="20"/>
                <w:lang w:eastAsia="en-GB"/>
              </w:rPr>
            </w:pPr>
            <w:r w:rsidRPr="00370DC2">
              <w:rPr>
                <w:rFonts w:eastAsia="Arial Unicode MS" w:cstheme="minorHAnsi"/>
                <w:color w:val="244061" w:themeColor="accent1" w:themeShade="80"/>
                <w:sz w:val="20"/>
                <w:szCs w:val="20"/>
                <w:lang w:eastAsia="en-GB"/>
              </w:rPr>
              <w:t xml:space="preserve">Communicates clearly and succinctly both verbally and in writing. </w:t>
            </w:r>
          </w:p>
          <w:p w:rsidR="00370DC2" w:rsidRDefault="00370DC2" w:rsidP="00370DC2">
            <w:pPr>
              <w:spacing w:after="0" w:line="240" w:lineRule="auto"/>
              <w:rPr>
                <w:rFonts w:eastAsia="Arial Unicode MS" w:cstheme="minorHAnsi"/>
                <w:b/>
                <w:bCs/>
                <w:color w:val="244061" w:themeColor="accent1" w:themeShade="80"/>
                <w:sz w:val="20"/>
                <w:szCs w:val="20"/>
                <w:lang w:eastAsia="en-GB"/>
              </w:rPr>
            </w:pPr>
          </w:p>
          <w:p w:rsidR="00BA391B" w:rsidRPr="00BA391B" w:rsidRDefault="00BA391B" w:rsidP="00370DC2">
            <w:pPr>
              <w:spacing w:after="0" w:line="240" w:lineRule="auto"/>
              <w:rPr>
                <w:rFonts w:eastAsia="Arial Unicode MS" w:cstheme="minorHAnsi"/>
                <w:b/>
                <w:bCs/>
                <w:color w:val="244061" w:themeColor="accent1" w:themeShade="80"/>
                <w:sz w:val="20"/>
                <w:szCs w:val="20"/>
                <w:lang w:eastAsia="en-GB"/>
              </w:rPr>
            </w:pPr>
            <w:r w:rsidRPr="00BA391B">
              <w:rPr>
                <w:rFonts w:eastAsia="Arial Unicode MS" w:cstheme="minorHAnsi"/>
                <w:b/>
                <w:bCs/>
                <w:color w:val="244061" w:themeColor="accent1" w:themeShade="80"/>
                <w:sz w:val="20"/>
                <w:szCs w:val="20"/>
                <w:lang w:eastAsia="en-GB"/>
              </w:rPr>
              <w:t>Skills Desired</w:t>
            </w:r>
          </w:p>
          <w:p w:rsidR="00BA391B" w:rsidRPr="00BA391B" w:rsidRDefault="00BA391B" w:rsidP="00370DC2">
            <w:pPr>
              <w:spacing w:after="0" w:line="240" w:lineRule="auto"/>
              <w:rPr>
                <w:rFonts w:eastAsia="Arial Unicode MS" w:cstheme="minorHAnsi"/>
                <w:color w:val="244061" w:themeColor="accent1" w:themeShade="80"/>
                <w:sz w:val="17"/>
                <w:szCs w:val="17"/>
                <w:lang w:eastAsia="en-GB"/>
              </w:rPr>
            </w:pPr>
            <w:r w:rsidRPr="00BA391B">
              <w:rPr>
                <w:rFonts w:eastAsia="Arial Unicode MS" w:cstheme="minorHAnsi"/>
                <w:color w:val="244061" w:themeColor="accent1" w:themeShade="80"/>
                <w:sz w:val="20"/>
                <w:szCs w:val="20"/>
                <w:lang w:eastAsia="en-GB"/>
              </w:rPr>
              <w:t>Bachelor's degree in Computer Science/Computer Engineering preferred. Knowledge of/or exposure to finance industry helpful but not required.</w:t>
            </w:r>
            <w:r w:rsidRPr="00BA391B">
              <w:rPr>
                <w:rFonts w:eastAsia="Arial Unicode MS" w:cstheme="minorHAnsi"/>
                <w:color w:val="244061" w:themeColor="accent1" w:themeShade="80"/>
                <w:sz w:val="17"/>
                <w:szCs w:val="17"/>
                <w:lang w:eastAsia="en-GB"/>
              </w:rPr>
              <w:t xml:space="preserve"> </w:t>
            </w:r>
          </w:p>
        </w:tc>
        <w:tc>
          <w:tcPr>
            <w:tcW w:w="9" w:type="pct"/>
            <w:vAlign w:val="center"/>
            <w:hideMark/>
          </w:tcPr>
          <w:p w:rsidR="00BA391B" w:rsidRPr="00BA391B" w:rsidRDefault="00BA391B" w:rsidP="00370DC2">
            <w:pPr>
              <w:spacing w:after="0" w:line="240" w:lineRule="auto"/>
              <w:rPr>
                <w:rFonts w:eastAsia="Arial Unicode MS" w:cstheme="minorHAnsi"/>
                <w:color w:val="244061" w:themeColor="accent1" w:themeShade="80"/>
                <w:sz w:val="24"/>
                <w:szCs w:val="24"/>
                <w:lang w:eastAsia="en-GB"/>
              </w:rPr>
            </w:pPr>
            <w:r w:rsidRPr="00BA391B">
              <w:rPr>
                <w:rFonts w:eastAsia="Arial Unicode MS" w:cstheme="minorHAnsi"/>
                <w:color w:val="244061" w:themeColor="accent1" w:themeShade="80"/>
                <w:sz w:val="24"/>
                <w:szCs w:val="24"/>
                <w:lang w:eastAsia="en-GB"/>
              </w:rPr>
              <w:t> </w:t>
            </w:r>
          </w:p>
        </w:tc>
      </w:tr>
      <w:tr w:rsidR="00BA391B" w:rsidRPr="00BA391B" w:rsidTr="00BA391B">
        <w:tblPrEx>
          <w:tblBorders>
            <w:bottom w:val="single" w:sz="6" w:space="0" w:color="FFFFFF"/>
          </w:tblBorders>
        </w:tblPrEx>
        <w:trPr>
          <w:tblCellSpacing w:w="0" w:type="dxa"/>
        </w:trPr>
        <w:tc>
          <w:tcPr>
            <w:tcW w:w="4991" w:type="pct"/>
            <w:gridSpan w:val="2"/>
            <w:vMerge/>
            <w:noWrap/>
            <w:hideMark/>
          </w:tcPr>
          <w:p w:rsidR="00BA391B" w:rsidRPr="00BA391B" w:rsidRDefault="00BA391B" w:rsidP="00370DC2">
            <w:pPr>
              <w:spacing w:after="0" w:line="240" w:lineRule="auto"/>
              <w:rPr>
                <w:rFonts w:eastAsia="Arial Unicode MS" w:cstheme="minorHAnsi"/>
                <w:color w:val="244061" w:themeColor="accent1" w:themeShade="80"/>
                <w:sz w:val="17"/>
                <w:szCs w:val="17"/>
                <w:lang w:eastAsia="en-GB"/>
              </w:rPr>
            </w:pPr>
          </w:p>
        </w:tc>
        <w:tc>
          <w:tcPr>
            <w:tcW w:w="9" w:type="pct"/>
            <w:vAlign w:val="center"/>
            <w:hideMark/>
          </w:tcPr>
          <w:p w:rsidR="00BA391B" w:rsidRPr="00BA391B" w:rsidRDefault="00BA391B" w:rsidP="00370DC2">
            <w:pPr>
              <w:spacing w:after="0" w:line="240" w:lineRule="auto"/>
              <w:rPr>
                <w:rFonts w:eastAsia="Arial Unicode MS" w:cstheme="minorHAnsi"/>
                <w:color w:val="244061" w:themeColor="accent1" w:themeShade="80"/>
                <w:sz w:val="24"/>
                <w:szCs w:val="24"/>
                <w:lang w:eastAsia="en-GB"/>
              </w:rPr>
            </w:pPr>
            <w:r w:rsidRPr="00BA391B">
              <w:rPr>
                <w:rFonts w:eastAsia="Arial Unicode MS" w:cstheme="minorHAnsi"/>
                <w:color w:val="244061" w:themeColor="accent1" w:themeShade="80"/>
                <w:sz w:val="24"/>
                <w:szCs w:val="24"/>
                <w:lang w:eastAsia="en-GB"/>
              </w:rPr>
              <w:t> </w:t>
            </w:r>
          </w:p>
        </w:tc>
      </w:tr>
      <w:tr w:rsidR="00BA391B" w:rsidRPr="00BA391B" w:rsidTr="00BA391B">
        <w:tblPrEx>
          <w:tblBorders>
            <w:bottom w:val="single" w:sz="6" w:space="0" w:color="FFFFFF"/>
          </w:tblBorders>
        </w:tblPrEx>
        <w:trPr>
          <w:trHeight w:val="74"/>
          <w:tblCellSpacing w:w="0" w:type="dxa"/>
        </w:trPr>
        <w:tc>
          <w:tcPr>
            <w:tcW w:w="4991" w:type="pct"/>
            <w:gridSpan w:val="2"/>
            <w:vMerge/>
            <w:noWrap/>
            <w:hideMark/>
          </w:tcPr>
          <w:p w:rsidR="00BA391B" w:rsidRPr="00BA391B" w:rsidRDefault="00BA391B" w:rsidP="00370DC2">
            <w:pPr>
              <w:spacing w:after="0" w:line="240" w:lineRule="auto"/>
              <w:rPr>
                <w:rFonts w:eastAsia="Arial Unicode MS" w:cstheme="minorHAnsi"/>
                <w:color w:val="244061" w:themeColor="accent1" w:themeShade="80"/>
                <w:sz w:val="17"/>
                <w:szCs w:val="17"/>
                <w:lang w:eastAsia="en-GB"/>
              </w:rPr>
            </w:pPr>
          </w:p>
        </w:tc>
        <w:tc>
          <w:tcPr>
            <w:tcW w:w="9" w:type="pct"/>
            <w:vAlign w:val="center"/>
            <w:hideMark/>
          </w:tcPr>
          <w:p w:rsidR="00BA391B" w:rsidRPr="00BA391B" w:rsidRDefault="00BA391B" w:rsidP="00370DC2">
            <w:pPr>
              <w:spacing w:after="0" w:line="240" w:lineRule="auto"/>
              <w:rPr>
                <w:rFonts w:eastAsia="Arial Unicode MS" w:cstheme="minorHAnsi"/>
                <w:color w:val="244061" w:themeColor="accent1" w:themeShade="80"/>
                <w:sz w:val="24"/>
                <w:szCs w:val="24"/>
                <w:lang w:eastAsia="en-GB"/>
              </w:rPr>
            </w:pPr>
            <w:r w:rsidRPr="00BA391B">
              <w:rPr>
                <w:rFonts w:eastAsia="Arial Unicode MS" w:cstheme="minorHAnsi"/>
                <w:color w:val="244061" w:themeColor="accent1" w:themeShade="80"/>
                <w:sz w:val="24"/>
                <w:szCs w:val="24"/>
                <w:lang w:eastAsia="en-GB"/>
              </w:rPr>
              <w:t> </w:t>
            </w:r>
          </w:p>
        </w:tc>
      </w:tr>
    </w:tbl>
    <w:p w:rsidR="00727871" w:rsidRPr="00BA391B" w:rsidRDefault="00727871" w:rsidP="00370DC2">
      <w:pPr>
        <w:shd w:val="clear" w:color="auto" w:fill="FFFFFF"/>
        <w:spacing w:after="0" w:line="240" w:lineRule="auto"/>
        <w:rPr>
          <w:rFonts w:eastAsia="Arial Unicode MS" w:cstheme="minorHAnsi"/>
          <w:color w:val="244061" w:themeColor="accent1" w:themeShade="80"/>
          <w:sz w:val="24"/>
          <w:szCs w:val="24"/>
          <w:lang w:eastAsia="en-GB"/>
        </w:rPr>
      </w:pPr>
    </w:p>
    <w:sectPr w:rsidR="00727871" w:rsidRPr="00BA391B" w:rsidSect="00960F19">
      <w:pgSz w:w="11906" w:h="16838"/>
      <w:pgMar w:top="993"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641D0"/>
    <w:multiLevelType w:val="hybridMultilevel"/>
    <w:tmpl w:val="11D0A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843728F"/>
    <w:multiLevelType w:val="hybridMultilevel"/>
    <w:tmpl w:val="6316C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9CA5CEA"/>
    <w:multiLevelType w:val="hybridMultilevel"/>
    <w:tmpl w:val="9D960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871"/>
    <w:rsid w:val="000E206E"/>
    <w:rsid w:val="00190037"/>
    <w:rsid w:val="00370DC2"/>
    <w:rsid w:val="00727871"/>
    <w:rsid w:val="00960F19"/>
    <w:rsid w:val="00BA391B"/>
    <w:rsid w:val="00C25792"/>
    <w:rsid w:val="00C272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7871"/>
    <w:rPr>
      <w:color w:val="0000FF"/>
      <w:u w:val="single"/>
    </w:rPr>
  </w:style>
  <w:style w:type="paragraph" w:styleId="BalloonText">
    <w:name w:val="Balloon Text"/>
    <w:basedOn w:val="Normal"/>
    <w:link w:val="BalloonTextChar"/>
    <w:uiPriority w:val="99"/>
    <w:semiHidden/>
    <w:unhideWhenUsed/>
    <w:rsid w:val="007278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7871"/>
    <w:rPr>
      <w:rFonts w:ascii="Tahoma" w:hAnsi="Tahoma" w:cs="Tahoma"/>
      <w:sz w:val="16"/>
      <w:szCs w:val="16"/>
    </w:rPr>
  </w:style>
  <w:style w:type="paragraph" w:styleId="ListParagraph">
    <w:name w:val="List Paragraph"/>
    <w:basedOn w:val="Normal"/>
    <w:uiPriority w:val="34"/>
    <w:qFormat/>
    <w:rsid w:val="00BA39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7871"/>
    <w:rPr>
      <w:color w:val="0000FF"/>
      <w:u w:val="single"/>
    </w:rPr>
  </w:style>
  <w:style w:type="paragraph" w:styleId="BalloonText">
    <w:name w:val="Balloon Text"/>
    <w:basedOn w:val="Normal"/>
    <w:link w:val="BalloonTextChar"/>
    <w:uiPriority w:val="99"/>
    <w:semiHidden/>
    <w:unhideWhenUsed/>
    <w:rsid w:val="007278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7871"/>
    <w:rPr>
      <w:rFonts w:ascii="Tahoma" w:hAnsi="Tahoma" w:cs="Tahoma"/>
      <w:sz w:val="16"/>
      <w:szCs w:val="16"/>
    </w:rPr>
  </w:style>
  <w:style w:type="paragraph" w:styleId="ListParagraph">
    <w:name w:val="List Paragraph"/>
    <w:basedOn w:val="Normal"/>
    <w:uiPriority w:val="34"/>
    <w:qFormat/>
    <w:rsid w:val="00BA39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755247">
      <w:bodyDiv w:val="1"/>
      <w:marLeft w:val="0"/>
      <w:marRight w:val="0"/>
      <w:marTop w:val="0"/>
      <w:marBottom w:val="0"/>
      <w:divBdr>
        <w:top w:val="none" w:sz="0" w:space="0" w:color="auto"/>
        <w:left w:val="none" w:sz="0" w:space="0" w:color="auto"/>
        <w:bottom w:val="none" w:sz="0" w:space="0" w:color="auto"/>
        <w:right w:val="none" w:sz="0" w:space="0" w:color="auto"/>
      </w:divBdr>
      <w:divsChild>
        <w:div w:id="6256935">
          <w:marLeft w:val="0"/>
          <w:marRight w:val="0"/>
          <w:marTop w:val="0"/>
          <w:marBottom w:val="0"/>
          <w:divBdr>
            <w:top w:val="none" w:sz="0" w:space="0" w:color="auto"/>
            <w:left w:val="none" w:sz="0" w:space="0" w:color="auto"/>
            <w:bottom w:val="none" w:sz="0" w:space="0" w:color="auto"/>
            <w:right w:val="none" w:sz="0" w:space="0" w:color="auto"/>
          </w:divBdr>
        </w:div>
        <w:div w:id="1969505247">
          <w:marLeft w:val="0"/>
          <w:marRight w:val="0"/>
          <w:marTop w:val="0"/>
          <w:marBottom w:val="0"/>
          <w:divBdr>
            <w:top w:val="none" w:sz="0" w:space="0" w:color="auto"/>
            <w:left w:val="none" w:sz="0" w:space="0" w:color="auto"/>
            <w:bottom w:val="none" w:sz="0" w:space="0" w:color="auto"/>
            <w:right w:val="none" w:sz="0" w:space="0" w:color="auto"/>
          </w:divBdr>
          <w:divsChild>
            <w:div w:id="1337346654">
              <w:marLeft w:val="0"/>
              <w:marRight w:val="0"/>
              <w:marTop w:val="0"/>
              <w:marBottom w:val="0"/>
              <w:divBdr>
                <w:top w:val="none" w:sz="0" w:space="0" w:color="auto"/>
                <w:left w:val="none" w:sz="0" w:space="0" w:color="auto"/>
                <w:bottom w:val="none" w:sz="0" w:space="0" w:color="auto"/>
                <w:right w:val="none" w:sz="0" w:space="0" w:color="auto"/>
              </w:divBdr>
            </w:div>
            <w:div w:id="2131513026">
              <w:marLeft w:val="0"/>
              <w:marRight w:val="0"/>
              <w:marTop w:val="0"/>
              <w:marBottom w:val="0"/>
              <w:divBdr>
                <w:top w:val="none" w:sz="0" w:space="0" w:color="auto"/>
                <w:left w:val="none" w:sz="0" w:space="0" w:color="auto"/>
                <w:bottom w:val="none" w:sz="0" w:space="0" w:color="auto"/>
                <w:right w:val="none" w:sz="0" w:space="0" w:color="auto"/>
              </w:divBdr>
              <w:divsChild>
                <w:div w:id="1994747888">
                  <w:marLeft w:val="0"/>
                  <w:marRight w:val="0"/>
                  <w:marTop w:val="0"/>
                  <w:marBottom w:val="0"/>
                  <w:divBdr>
                    <w:top w:val="none" w:sz="0" w:space="0" w:color="auto"/>
                    <w:left w:val="none" w:sz="0" w:space="0" w:color="auto"/>
                    <w:bottom w:val="none" w:sz="0" w:space="0" w:color="auto"/>
                    <w:right w:val="none" w:sz="0" w:space="0" w:color="auto"/>
                  </w:divBdr>
                </w:div>
                <w:div w:id="1896312080">
                  <w:marLeft w:val="0"/>
                  <w:marRight w:val="0"/>
                  <w:marTop w:val="0"/>
                  <w:marBottom w:val="0"/>
                  <w:divBdr>
                    <w:top w:val="none" w:sz="0" w:space="0" w:color="auto"/>
                    <w:left w:val="none" w:sz="0" w:space="0" w:color="auto"/>
                    <w:bottom w:val="none" w:sz="0" w:space="0" w:color="auto"/>
                    <w:right w:val="none" w:sz="0" w:space="0" w:color="auto"/>
                  </w:divBdr>
                </w:div>
                <w:div w:id="111093107">
                  <w:marLeft w:val="0"/>
                  <w:marRight w:val="0"/>
                  <w:marTop w:val="0"/>
                  <w:marBottom w:val="0"/>
                  <w:divBdr>
                    <w:top w:val="none" w:sz="0" w:space="0" w:color="auto"/>
                    <w:left w:val="none" w:sz="0" w:space="0" w:color="auto"/>
                    <w:bottom w:val="none" w:sz="0" w:space="0" w:color="auto"/>
                    <w:right w:val="none" w:sz="0" w:space="0" w:color="auto"/>
                  </w:divBdr>
                </w:div>
                <w:div w:id="1310137663">
                  <w:marLeft w:val="0"/>
                  <w:marRight w:val="0"/>
                  <w:marTop w:val="0"/>
                  <w:marBottom w:val="0"/>
                  <w:divBdr>
                    <w:top w:val="none" w:sz="0" w:space="0" w:color="auto"/>
                    <w:left w:val="none" w:sz="0" w:space="0" w:color="auto"/>
                    <w:bottom w:val="none" w:sz="0" w:space="0" w:color="auto"/>
                    <w:right w:val="none" w:sz="0" w:space="0" w:color="auto"/>
                  </w:divBdr>
                </w:div>
                <w:div w:id="1733380575">
                  <w:marLeft w:val="0"/>
                  <w:marRight w:val="0"/>
                  <w:marTop w:val="0"/>
                  <w:marBottom w:val="0"/>
                  <w:divBdr>
                    <w:top w:val="none" w:sz="0" w:space="0" w:color="auto"/>
                    <w:left w:val="none" w:sz="0" w:space="0" w:color="auto"/>
                    <w:bottom w:val="none" w:sz="0" w:space="0" w:color="auto"/>
                    <w:right w:val="none" w:sz="0" w:space="0" w:color="auto"/>
                  </w:divBdr>
                </w:div>
                <w:div w:id="7505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careers.stackoverflow.com/uk/jobs/31149/systems-developer-pdt-partn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Campbell North Ltd</Company>
  <LinksUpToDate>false</LinksUpToDate>
  <CharactersWithSpaces>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Campbell</dc:creator>
  <cp:lastModifiedBy>Nick</cp:lastModifiedBy>
  <cp:revision>3</cp:revision>
  <dcterms:created xsi:type="dcterms:W3CDTF">2013-01-03T16:49:00Z</dcterms:created>
  <dcterms:modified xsi:type="dcterms:W3CDTF">2013-04-08T10:15:00Z</dcterms:modified>
</cp:coreProperties>
</file>